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79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Арсаева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Р.И.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генерального 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  <w:sz w:val="27"/>
          <w:szCs w:val="27"/>
        </w:rPr>
        <w:t>АТРИУМ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Арсаева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Рамзана Исаевича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0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>
        <w:rPr>
          <w:rFonts w:ascii="Times New Roman" w:eastAsia="Times New Roman" w:hAnsi="Times New Roman" w:cs="Times New Roman"/>
          <w:sz w:val="27"/>
          <w:szCs w:val="27"/>
        </w:rPr>
        <w:t>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РФ, </w:t>
      </w:r>
      <w:r>
        <w:rPr>
          <w:rStyle w:val="cat-PassportDatagrp-21rplc-12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ХМАО – </w:t>
      </w:r>
      <w:r>
        <w:rPr>
          <w:rStyle w:val="cat-Addressgrp-4rplc-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 совершение правонарушения, предусмотренного ст. 15.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ранее 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26 </w:t>
      </w:r>
      <w:r>
        <w:rPr>
          <w:rFonts w:ascii="Times New Roman" w:eastAsia="Times New Roman" w:hAnsi="Times New Roman" w:cs="Times New Roman"/>
          <w:sz w:val="27"/>
          <w:szCs w:val="27"/>
        </w:rPr>
        <w:t>июля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00 час. 01 мин. </w:t>
      </w:r>
      <w:r>
        <w:rPr>
          <w:rFonts w:ascii="Times New Roman" w:eastAsia="Times New Roman" w:hAnsi="Times New Roman" w:cs="Times New Roman"/>
          <w:sz w:val="27"/>
          <w:szCs w:val="27"/>
        </w:rPr>
        <w:t>Арсаев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должностным лицом – </w:t>
      </w:r>
      <w:r>
        <w:rPr>
          <w:rFonts w:ascii="Times New Roman" w:eastAsia="Times New Roman" w:hAnsi="Times New Roman" w:cs="Times New Roman"/>
          <w:sz w:val="27"/>
          <w:szCs w:val="27"/>
        </w:rPr>
        <w:t>генеральн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директор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общества с ограниченной ответственностью «АТРИУМ»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осуществляя свою деятельность по адресу ХМАО – Югра, г. Покачи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eastAsia="Times New Roman" w:hAnsi="Times New Roman" w:cs="Times New Roman"/>
          <w:sz w:val="27"/>
          <w:szCs w:val="27"/>
        </w:rPr>
        <w:t>Таёжная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д. № 7, кв. №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правонарушение, предусмотренное ст. 15.5 КоАП РФ, которое выразилось в не</w:t>
      </w:r>
      <w:r>
        <w:rPr>
          <w:rFonts w:ascii="Times New Roman" w:eastAsia="Times New Roman" w:hAnsi="Times New Roman" w:cs="Times New Roman"/>
          <w:sz w:val="27"/>
          <w:szCs w:val="27"/>
        </w:rPr>
        <w:t>своевременном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30 августа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месяц</w:t>
      </w:r>
      <w:r>
        <w:rPr>
          <w:rFonts w:ascii="Times New Roman" w:eastAsia="Times New Roman" w:hAnsi="Times New Roman" w:cs="Times New Roman"/>
          <w:sz w:val="27"/>
          <w:szCs w:val="27"/>
        </w:rPr>
        <w:t>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том, что в соответствии с п. 7 ст. 431 Налогового кодекса Российской Федерации, последним сроком являлось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 </w:t>
      </w:r>
      <w:r>
        <w:rPr>
          <w:rFonts w:ascii="Times New Roman" w:eastAsia="Times New Roman" w:hAnsi="Times New Roman" w:cs="Times New Roman"/>
          <w:sz w:val="27"/>
          <w:szCs w:val="27"/>
        </w:rPr>
        <w:t>июля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Арсаев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явился</w:t>
      </w:r>
      <w:r>
        <w:rPr>
          <w:rFonts w:ascii="Times New Roman" w:eastAsia="Times New Roman" w:hAnsi="Times New Roman" w:cs="Times New Roman"/>
          <w:sz w:val="27"/>
          <w:szCs w:val="27"/>
        </w:rPr>
        <w:t>, извещ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месте и времени рассмотрения дела </w:t>
      </w:r>
      <w:r>
        <w:rPr>
          <w:rFonts w:ascii="Times New Roman" w:eastAsia="Times New Roman" w:hAnsi="Times New Roman" w:cs="Times New Roman"/>
          <w:sz w:val="27"/>
          <w:szCs w:val="27"/>
        </w:rPr>
        <w:t>надлежащим образом,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Арсаев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7"/>
          <w:szCs w:val="27"/>
        </w:rPr>
        <w:t>8617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1800063700002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декабря </w:t>
      </w:r>
      <w:r>
        <w:rPr>
          <w:rFonts w:ascii="Times New Roman" w:eastAsia="Times New Roman" w:hAnsi="Times New Roman" w:cs="Times New Roman"/>
          <w:sz w:val="27"/>
          <w:szCs w:val="27"/>
        </w:rPr>
        <w:t>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изложенным в н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 существом правонарушения;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явке от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 списком внутренних почтовых отправлений и отчетом об отслеживании отправления с почтовым идентификатором </w:t>
      </w:r>
      <w:r>
        <w:rPr>
          <w:rFonts w:ascii="Times New Roman" w:eastAsia="Times New Roman" w:hAnsi="Times New Roman" w:cs="Times New Roman"/>
          <w:sz w:val="27"/>
          <w:szCs w:val="27"/>
        </w:rPr>
        <w:t>801015</w:t>
      </w:r>
      <w:r>
        <w:rPr>
          <w:rFonts w:ascii="Times New Roman" w:eastAsia="Times New Roman" w:hAnsi="Times New Roman" w:cs="Times New Roman"/>
          <w:sz w:val="27"/>
          <w:szCs w:val="27"/>
        </w:rPr>
        <w:t>90058757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-квитанция о приёме налоговой декларации (расчета), бухгалтерской (финансовой) отчетности в электронной форме, которая предоставлена в налоговый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 </w:t>
      </w:r>
      <w:r>
        <w:rPr>
          <w:rFonts w:ascii="Times New Roman" w:eastAsia="Times New Roman" w:hAnsi="Times New Roman" w:cs="Times New Roman"/>
          <w:sz w:val="27"/>
          <w:szCs w:val="27"/>
        </w:rPr>
        <w:t>30 августа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выписку из ЕГРЮЛ, содержащую сведения о юридическом лице </w:t>
      </w:r>
      <w:r>
        <w:rPr>
          <w:rFonts w:ascii="Times New Roman" w:eastAsia="Times New Roman" w:hAnsi="Times New Roman" w:cs="Times New Roman"/>
          <w:sz w:val="27"/>
          <w:szCs w:val="27"/>
        </w:rPr>
        <w:t>обществ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ограниченной ответственностью </w:t>
      </w:r>
      <w:r>
        <w:rPr>
          <w:rFonts w:ascii="Times New Roman" w:eastAsia="Times New Roman" w:hAnsi="Times New Roman" w:cs="Times New Roman"/>
          <w:sz w:val="27"/>
          <w:szCs w:val="27"/>
        </w:rPr>
        <w:t>«АТРИУМ»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Арсаев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является руководителем – генеральным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юридического 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Статьёй 15.5 КоАП РФ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7 ст. 431 Налогового кодекса РФ </w:t>
      </w:r>
      <w:hyperlink r:id="rId4" w:anchor="/document/405567543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расчет по страховым взносам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представляется по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форме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формату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 в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порядке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лицам- не позднее 25-го числа месяца, следующего за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900200/entry/42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расчетным (отчетным) периодом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>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должен был быть представлен </w:t>
      </w:r>
      <w:r>
        <w:rPr>
          <w:rFonts w:ascii="Times New Roman" w:eastAsia="Times New Roman" w:hAnsi="Times New Roman" w:cs="Times New Roman"/>
          <w:sz w:val="27"/>
          <w:szCs w:val="27"/>
        </w:rPr>
        <w:t>ООО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«АТРИУМ»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позднее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 </w:t>
      </w:r>
      <w:r>
        <w:rPr>
          <w:rFonts w:ascii="Times New Roman" w:eastAsia="Times New Roman" w:hAnsi="Times New Roman" w:cs="Times New Roman"/>
          <w:sz w:val="27"/>
          <w:szCs w:val="27"/>
        </w:rPr>
        <w:t>июля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исследованных судом документов следует, что данный 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>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>, был направлен с пропуском установленного законодательством о налогах и сборах срока.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Арсаева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7"/>
          <w:szCs w:val="27"/>
        </w:rPr>
        <w:t>Арсаева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установлена в судебном заседании,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Определяя вид и меру наказания нарушителю, суд учитывает характер и тяжесть совершенного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смягчающего вину обстоятельства и отсутствие 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связи с чем, мировой судья приходит 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выводу,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Арсаев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Р.И.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>основании изложенного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руководствуясь ст. 29.9-29.11 Кодекса РФ об административных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правонарушениях, мировой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судья,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Арсаева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Рамзана Исаевича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предусмотренного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административному наказанию в </w:t>
      </w:r>
      <w:r>
        <w:rPr>
          <w:rFonts w:ascii="Times New Roman" w:eastAsia="Times New Roman" w:hAnsi="Times New Roman" w:cs="Times New Roman"/>
          <w:sz w:val="27"/>
          <w:szCs w:val="27"/>
        </w:rPr>
        <w:t>виде предупреждения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>Арсаеву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Р.И.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том, что </w:t>
      </w:r>
      <w:r>
        <w:rPr>
          <w:rFonts w:ascii="Times New Roman" w:eastAsia="Times New Roman" w:hAnsi="Times New Roman" w:cs="Times New Roman"/>
          <w:sz w:val="27"/>
          <w:szCs w:val="27"/>
        </w:rPr>
        <w:t>предупреждение — это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</w:t>
      </w:r>
      <w:r>
        <w:rPr>
          <w:rFonts w:ascii="Times New Roman" w:eastAsia="Times New Roman" w:hAnsi="Times New Roman" w:cs="Times New Roman"/>
          <w:sz w:val="27"/>
          <w:szCs w:val="27"/>
        </w:rPr>
        <w:t>ь обжаловано в Нижневартовский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районный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ХМАО-Югры в течение 10 суток.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79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Addressgrp-4rplc-13">
    <w:name w:val="cat-Address grp-4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